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99B" w:rsidTr="0044299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305FB3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</w:t>
            </w:r>
            <w:r w:rsidR="00305FB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Lenguaje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</w:t>
            </w:r>
            <w:r w:rsidR="00305FB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3ero A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Romina Márquez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r w:rsidR="0030405D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rominamarquezprofe@gmail.com</w:t>
            </w:r>
          </w:p>
          <w:p w:rsidR="0044299B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O puedes responder directamente en este link: </w:t>
            </w:r>
            <w:hyperlink r:id="rId6" w:history="1">
              <w:r w:rsidR="00704DC6" w:rsidRPr="007C7BBF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</w:rPr>
                <w:t>https://forms.gle/LLnasjsBP9M1jbQ1A</w:t>
              </w:r>
            </w:hyperlink>
            <w:r w:rsidR="00704DC6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30405D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*Si decides contestar en el link, NO envíes este archivo al correo.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44299B" w:rsidRDefault="0044299B" w:rsidP="0044299B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44299B" w:rsidRDefault="0044299B" w:rsidP="0044299B">
      <w:pPr>
        <w:jc w:val="both"/>
        <w:rPr>
          <w:rFonts w:ascii="Century Gothic" w:eastAsia="Century Gothic" w:hAnsi="Century Gothic" w:cs="Century Gothic"/>
          <w:b/>
        </w:rPr>
      </w:pPr>
    </w:p>
    <w:p w:rsidR="00A04B35" w:rsidRDefault="00A04B35"/>
    <w:sectPr w:rsidR="00A04B35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299B"/>
    <w:rsid w:val="000052FA"/>
    <w:rsid w:val="0030405D"/>
    <w:rsid w:val="00305FB3"/>
    <w:rsid w:val="0044299B"/>
    <w:rsid w:val="00704DC6"/>
    <w:rsid w:val="00966262"/>
    <w:rsid w:val="00A04B35"/>
    <w:rsid w:val="00D8069A"/>
    <w:rsid w:val="00DD5FDA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63B93-3B8A-4412-884E-15694142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LnasjsBP9M1jbQ1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dany</cp:lastModifiedBy>
  <cp:revision>4</cp:revision>
  <dcterms:created xsi:type="dcterms:W3CDTF">2020-03-26T02:29:00Z</dcterms:created>
  <dcterms:modified xsi:type="dcterms:W3CDTF">2020-03-31T12:34:00Z</dcterms:modified>
</cp:coreProperties>
</file>